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0F" w:rsidRPr="00D92FDF" w:rsidRDefault="001F1F2C">
      <w:pPr>
        <w:rPr>
          <w:rFonts w:ascii="Arial" w:hAnsi="Arial" w:cs="Arial"/>
          <w:sz w:val="38"/>
          <w:szCs w:val="38"/>
        </w:rPr>
      </w:pPr>
      <w:r w:rsidRPr="00D92FDF">
        <w:rPr>
          <w:rFonts w:ascii="Arial" w:hAnsi="Arial" w:cs="Arial"/>
          <w:sz w:val="38"/>
          <w:szCs w:val="38"/>
        </w:rPr>
        <w:t>Portfolio LG42 IBS 2.1 Oogsten (complexe machines)</w:t>
      </w:r>
    </w:p>
    <w:p w:rsidR="00334EAC" w:rsidRDefault="00334EAC" w:rsidP="00334EAC">
      <w:pPr>
        <w:rPr>
          <w:rFonts w:ascii="Arial" w:hAnsi="Arial" w:cs="Arial"/>
          <w:sz w:val="30"/>
          <w:szCs w:val="30"/>
        </w:rPr>
      </w:pPr>
      <w:r w:rsidRPr="00D92FDF">
        <w:rPr>
          <w:rFonts w:ascii="Arial" w:hAnsi="Arial" w:cs="Arial"/>
          <w:sz w:val="30"/>
          <w:szCs w:val="30"/>
        </w:rPr>
        <w:t xml:space="preserve">Dit portfolio bestaat uit </w:t>
      </w:r>
      <w:r>
        <w:rPr>
          <w:rFonts w:ascii="Arial" w:hAnsi="Arial" w:cs="Arial"/>
          <w:sz w:val="30"/>
          <w:szCs w:val="30"/>
        </w:rPr>
        <w:t>vier</w:t>
      </w:r>
      <w:r w:rsidRPr="00D92FDF">
        <w:rPr>
          <w:rFonts w:ascii="Arial" w:hAnsi="Arial" w:cs="Arial"/>
          <w:sz w:val="30"/>
          <w:szCs w:val="30"/>
        </w:rPr>
        <w:t xml:space="preserve"> opdrachten die je van verschillende docenten krijgt. Hieronder vind je het overzicht. Op de volgende pagina</w:t>
      </w:r>
      <w:r>
        <w:rPr>
          <w:rFonts w:ascii="Arial" w:hAnsi="Arial" w:cs="Arial"/>
          <w:sz w:val="30"/>
          <w:szCs w:val="30"/>
        </w:rPr>
        <w:t>’s</w:t>
      </w:r>
      <w:r w:rsidRPr="00D92FDF">
        <w:rPr>
          <w:rFonts w:ascii="Arial" w:hAnsi="Arial" w:cs="Arial"/>
          <w:sz w:val="30"/>
          <w:szCs w:val="30"/>
        </w:rPr>
        <w:t xml:space="preserve"> de beknopte uitleg van de opdrachten. </w:t>
      </w:r>
      <w:r>
        <w:rPr>
          <w:rFonts w:ascii="Arial" w:hAnsi="Arial" w:cs="Arial"/>
          <w:sz w:val="30"/>
          <w:szCs w:val="30"/>
        </w:rPr>
        <w:t>Voor alle vier de onderdelen moet je afzonderlijk minimaal een 4,0 halen.</w:t>
      </w:r>
    </w:p>
    <w:p w:rsidR="00334EAC" w:rsidRDefault="00334EAC" w:rsidP="00334EAC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Dit is een checklist voor jezelf. Op de Wikiwijs kun je onder IBS toetsing -&gt; portfolio-opdracht de cijfers van de aparte onderdelen vinden</w:t>
      </w:r>
    </w:p>
    <w:p w:rsidR="00334EAC" w:rsidRDefault="00334EAC" w:rsidP="00334EAC">
      <w:pPr>
        <w:rPr>
          <w:rFonts w:ascii="Arial" w:hAnsi="Arial" w:cs="Arial"/>
          <w:sz w:val="30"/>
          <w:szCs w:val="30"/>
        </w:rPr>
      </w:pPr>
    </w:p>
    <w:p w:rsidR="00334EAC" w:rsidRPr="00D92FDF" w:rsidRDefault="00334EAC" w:rsidP="00334EAC">
      <w:pPr>
        <w:rPr>
          <w:rFonts w:ascii="Arial" w:hAnsi="Arial" w:cs="Arial"/>
          <w:sz w:val="30"/>
          <w:szCs w:val="30"/>
        </w:rPr>
      </w:pPr>
      <w:r w:rsidRPr="00D92FDF">
        <w:rPr>
          <w:rFonts w:ascii="Arial" w:hAnsi="Arial" w:cs="Arial"/>
          <w:sz w:val="30"/>
          <w:szCs w:val="30"/>
        </w:rPr>
        <w:t>Succes.</w:t>
      </w:r>
    </w:p>
    <w:p w:rsidR="001F1F2C" w:rsidRPr="00D92FDF" w:rsidRDefault="001F1F2C">
      <w:pPr>
        <w:rPr>
          <w:rFonts w:ascii="Arial" w:hAnsi="Arial" w:cs="Arial"/>
          <w:sz w:val="30"/>
          <w:szCs w:val="30"/>
        </w:rPr>
      </w:pPr>
    </w:p>
    <w:tbl>
      <w:tblPr>
        <w:tblStyle w:val="Tabelraster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3118"/>
        <w:gridCol w:w="1276"/>
        <w:gridCol w:w="1134"/>
      </w:tblGrid>
      <w:tr w:rsidR="00504DCB" w:rsidRPr="00D92FDF" w:rsidTr="00504DCB">
        <w:tc>
          <w:tcPr>
            <w:tcW w:w="1418" w:type="dxa"/>
          </w:tcPr>
          <w:p w:rsidR="00504DCB" w:rsidRPr="00D92FDF" w:rsidRDefault="00504DCB">
            <w:pPr>
              <w:rPr>
                <w:rFonts w:ascii="Arial" w:hAnsi="Arial" w:cs="Arial"/>
                <w:sz w:val="30"/>
                <w:szCs w:val="30"/>
              </w:rPr>
            </w:pPr>
            <w:r w:rsidRPr="00D92FDF">
              <w:rPr>
                <w:rFonts w:ascii="Arial" w:hAnsi="Arial" w:cs="Arial"/>
                <w:sz w:val="30"/>
                <w:szCs w:val="30"/>
              </w:rPr>
              <w:t>Docent</w:t>
            </w:r>
          </w:p>
        </w:tc>
        <w:tc>
          <w:tcPr>
            <w:tcW w:w="2552" w:type="dxa"/>
          </w:tcPr>
          <w:p w:rsidR="00504DCB" w:rsidRPr="00D92FDF" w:rsidRDefault="00504DCB">
            <w:pPr>
              <w:rPr>
                <w:rFonts w:ascii="Arial" w:hAnsi="Arial" w:cs="Arial"/>
                <w:sz w:val="30"/>
                <w:szCs w:val="30"/>
              </w:rPr>
            </w:pPr>
            <w:r w:rsidRPr="00D92FDF">
              <w:rPr>
                <w:rFonts w:ascii="Arial" w:hAnsi="Arial" w:cs="Arial"/>
                <w:sz w:val="30"/>
                <w:szCs w:val="30"/>
              </w:rPr>
              <w:t>Vak</w:t>
            </w:r>
          </w:p>
        </w:tc>
        <w:tc>
          <w:tcPr>
            <w:tcW w:w="3118" w:type="dxa"/>
          </w:tcPr>
          <w:p w:rsidR="00504DCB" w:rsidRPr="00D92FDF" w:rsidRDefault="00504DCB">
            <w:pPr>
              <w:rPr>
                <w:rFonts w:ascii="Arial" w:hAnsi="Arial" w:cs="Arial"/>
                <w:sz w:val="30"/>
                <w:szCs w:val="30"/>
              </w:rPr>
            </w:pPr>
            <w:r w:rsidRPr="00D92FDF">
              <w:rPr>
                <w:rFonts w:ascii="Arial" w:hAnsi="Arial" w:cs="Arial"/>
                <w:sz w:val="30"/>
                <w:szCs w:val="30"/>
              </w:rPr>
              <w:t>Opdracht</w:t>
            </w:r>
          </w:p>
        </w:tc>
        <w:tc>
          <w:tcPr>
            <w:tcW w:w="1276" w:type="dxa"/>
          </w:tcPr>
          <w:p w:rsidR="00504DCB" w:rsidRPr="00D92FDF" w:rsidRDefault="00504DCB">
            <w:pPr>
              <w:rPr>
                <w:rFonts w:ascii="Arial" w:hAnsi="Arial" w:cs="Arial"/>
                <w:sz w:val="30"/>
                <w:szCs w:val="30"/>
              </w:rPr>
            </w:pPr>
            <w:r w:rsidRPr="00D92FDF">
              <w:rPr>
                <w:rFonts w:ascii="Arial" w:hAnsi="Arial" w:cs="Arial"/>
                <w:sz w:val="30"/>
                <w:szCs w:val="30"/>
              </w:rPr>
              <w:t>Weging</w:t>
            </w:r>
          </w:p>
        </w:tc>
        <w:tc>
          <w:tcPr>
            <w:tcW w:w="1134" w:type="dxa"/>
          </w:tcPr>
          <w:p w:rsidR="00504DCB" w:rsidRPr="00D92FDF" w:rsidRDefault="00504DCB">
            <w:pPr>
              <w:rPr>
                <w:rFonts w:ascii="Arial" w:hAnsi="Arial" w:cs="Arial"/>
                <w:sz w:val="30"/>
                <w:szCs w:val="30"/>
              </w:rPr>
            </w:pPr>
            <w:r w:rsidRPr="00D92FDF">
              <w:rPr>
                <w:rFonts w:ascii="Arial" w:hAnsi="Arial" w:cs="Arial"/>
                <w:sz w:val="30"/>
                <w:szCs w:val="30"/>
              </w:rPr>
              <w:t>Cijfer</w:t>
            </w:r>
          </w:p>
        </w:tc>
      </w:tr>
      <w:tr w:rsidR="00504DCB" w:rsidRPr="00D92FDF" w:rsidTr="00504DCB">
        <w:tc>
          <w:tcPr>
            <w:tcW w:w="1418" w:type="dxa"/>
          </w:tcPr>
          <w:p w:rsidR="00504DCB" w:rsidRPr="00D92FDF" w:rsidRDefault="00504DCB">
            <w:pPr>
              <w:rPr>
                <w:rFonts w:ascii="Arial" w:hAnsi="Arial" w:cs="Arial"/>
                <w:sz w:val="30"/>
                <w:szCs w:val="30"/>
              </w:rPr>
            </w:pPr>
            <w:r w:rsidRPr="00D92FDF">
              <w:rPr>
                <w:rFonts w:ascii="Arial" w:hAnsi="Arial" w:cs="Arial"/>
                <w:sz w:val="30"/>
                <w:szCs w:val="30"/>
              </w:rPr>
              <w:t>Hans van der Staak</w:t>
            </w:r>
          </w:p>
        </w:tc>
        <w:tc>
          <w:tcPr>
            <w:tcW w:w="2552" w:type="dxa"/>
          </w:tcPr>
          <w:p w:rsidR="00504DCB" w:rsidRPr="00D92FDF" w:rsidRDefault="00504DCB">
            <w:pPr>
              <w:rPr>
                <w:rFonts w:ascii="Arial" w:hAnsi="Arial" w:cs="Arial"/>
                <w:sz w:val="30"/>
                <w:szCs w:val="30"/>
              </w:rPr>
            </w:pPr>
            <w:r w:rsidRPr="00D92FDF">
              <w:rPr>
                <w:rFonts w:ascii="Arial" w:hAnsi="Arial" w:cs="Arial"/>
                <w:sz w:val="30"/>
                <w:szCs w:val="30"/>
              </w:rPr>
              <w:t>Bodem, Plant, Bemesting</w:t>
            </w:r>
          </w:p>
        </w:tc>
        <w:tc>
          <w:tcPr>
            <w:tcW w:w="3118" w:type="dxa"/>
          </w:tcPr>
          <w:p w:rsidR="00504DCB" w:rsidRPr="00D92FDF" w:rsidRDefault="00504DCB">
            <w:pPr>
              <w:rPr>
                <w:rFonts w:ascii="Arial" w:hAnsi="Arial" w:cs="Arial"/>
                <w:sz w:val="30"/>
                <w:szCs w:val="30"/>
              </w:rPr>
            </w:pPr>
            <w:r w:rsidRPr="00D92FDF">
              <w:rPr>
                <w:rFonts w:ascii="Arial" w:hAnsi="Arial" w:cs="Arial"/>
                <w:sz w:val="30"/>
                <w:szCs w:val="30"/>
              </w:rPr>
              <w:t xml:space="preserve">1. Opdracht </w:t>
            </w:r>
            <w:proofErr w:type="spellStart"/>
            <w:r w:rsidRPr="00D92FDF">
              <w:rPr>
                <w:rFonts w:ascii="Arial" w:hAnsi="Arial" w:cs="Arial"/>
                <w:sz w:val="30"/>
                <w:szCs w:val="30"/>
              </w:rPr>
              <w:t>Ndicea</w:t>
            </w:r>
            <w:proofErr w:type="spellEnd"/>
          </w:p>
        </w:tc>
        <w:tc>
          <w:tcPr>
            <w:tcW w:w="1276" w:type="dxa"/>
          </w:tcPr>
          <w:p w:rsidR="00504DCB" w:rsidRPr="00D92FDF" w:rsidRDefault="00504DCB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</w:t>
            </w:r>
            <w:r w:rsidRPr="00D92FDF">
              <w:rPr>
                <w:rFonts w:ascii="Arial" w:hAnsi="Arial" w:cs="Arial"/>
                <w:sz w:val="30"/>
                <w:szCs w:val="30"/>
              </w:rPr>
              <w:t>0%</w:t>
            </w:r>
          </w:p>
        </w:tc>
        <w:tc>
          <w:tcPr>
            <w:tcW w:w="1134" w:type="dxa"/>
          </w:tcPr>
          <w:p w:rsidR="00504DCB" w:rsidRPr="00D92FDF" w:rsidRDefault="00504DCB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504DCB" w:rsidRPr="00D92FDF" w:rsidTr="00504DCB">
        <w:tc>
          <w:tcPr>
            <w:tcW w:w="1418" w:type="dxa"/>
          </w:tcPr>
          <w:p w:rsidR="00504DCB" w:rsidRPr="00D92FDF" w:rsidRDefault="00504DCB" w:rsidP="001F1F2C">
            <w:pPr>
              <w:rPr>
                <w:rFonts w:ascii="Arial" w:hAnsi="Arial" w:cs="Arial"/>
                <w:sz w:val="30"/>
                <w:szCs w:val="30"/>
              </w:rPr>
            </w:pPr>
            <w:r w:rsidRPr="00D92FDF">
              <w:rPr>
                <w:rFonts w:ascii="Arial" w:hAnsi="Arial" w:cs="Arial"/>
                <w:sz w:val="30"/>
                <w:szCs w:val="30"/>
              </w:rPr>
              <w:t>Elon van Erp</w:t>
            </w:r>
          </w:p>
        </w:tc>
        <w:tc>
          <w:tcPr>
            <w:tcW w:w="2552" w:type="dxa"/>
          </w:tcPr>
          <w:p w:rsidR="00504DCB" w:rsidRPr="00D92FDF" w:rsidRDefault="00504DCB" w:rsidP="001F1F2C">
            <w:pPr>
              <w:rPr>
                <w:rFonts w:ascii="Arial" w:hAnsi="Arial" w:cs="Arial"/>
                <w:sz w:val="30"/>
                <w:szCs w:val="30"/>
              </w:rPr>
            </w:pPr>
            <w:r w:rsidRPr="00D92FDF">
              <w:rPr>
                <w:rFonts w:ascii="Arial" w:hAnsi="Arial" w:cs="Arial"/>
                <w:sz w:val="30"/>
                <w:szCs w:val="30"/>
              </w:rPr>
              <w:t>Bedrijfseconomie</w:t>
            </w:r>
          </w:p>
        </w:tc>
        <w:tc>
          <w:tcPr>
            <w:tcW w:w="3118" w:type="dxa"/>
          </w:tcPr>
          <w:p w:rsidR="00504DCB" w:rsidRPr="00D92FDF" w:rsidRDefault="00504DCB" w:rsidP="001F1F2C">
            <w:pPr>
              <w:rPr>
                <w:rFonts w:ascii="Arial" w:hAnsi="Arial" w:cs="Arial"/>
                <w:sz w:val="30"/>
                <w:szCs w:val="30"/>
              </w:rPr>
            </w:pPr>
            <w:r w:rsidRPr="00D92FDF">
              <w:rPr>
                <w:rFonts w:ascii="Arial" w:hAnsi="Arial" w:cs="Arial"/>
                <w:sz w:val="30"/>
                <w:szCs w:val="30"/>
              </w:rPr>
              <w:t>2. Opdracht berekenen tarief</w:t>
            </w:r>
          </w:p>
        </w:tc>
        <w:tc>
          <w:tcPr>
            <w:tcW w:w="1276" w:type="dxa"/>
          </w:tcPr>
          <w:p w:rsidR="00504DCB" w:rsidRPr="00D92FDF" w:rsidRDefault="00504DCB" w:rsidP="001F1F2C">
            <w:pPr>
              <w:rPr>
                <w:rFonts w:ascii="Arial" w:hAnsi="Arial" w:cs="Arial"/>
                <w:sz w:val="30"/>
                <w:szCs w:val="30"/>
              </w:rPr>
            </w:pPr>
            <w:r w:rsidRPr="00D92FDF">
              <w:rPr>
                <w:rFonts w:ascii="Arial" w:hAnsi="Arial" w:cs="Arial"/>
                <w:sz w:val="30"/>
                <w:szCs w:val="30"/>
              </w:rPr>
              <w:t>10%</w:t>
            </w:r>
          </w:p>
        </w:tc>
        <w:tc>
          <w:tcPr>
            <w:tcW w:w="1134" w:type="dxa"/>
          </w:tcPr>
          <w:p w:rsidR="00504DCB" w:rsidRPr="00D92FDF" w:rsidRDefault="00504DCB" w:rsidP="001F1F2C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504DCB" w:rsidRPr="00D92FDF" w:rsidTr="00504DCB">
        <w:tc>
          <w:tcPr>
            <w:tcW w:w="1418" w:type="dxa"/>
          </w:tcPr>
          <w:p w:rsidR="00504DCB" w:rsidRPr="00D92FDF" w:rsidRDefault="00504DCB" w:rsidP="001F1F2C">
            <w:pPr>
              <w:rPr>
                <w:rFonts w:ascii="Arial" w:hAnsi="Arial" w:cs="Arial"/>
                <w:sz w:val="30"/>
                <w:szCs w:val="30"/>
              </w:rPr>
            </w:pPr>
            <w:r w:rsidRPr="00D92FDF">
              <w:rPr>
                <w:rFonts w:ascii="Arial" w:hAnsi="Arial" w:cs="Arial"/>
                <w:sz w:val="30"/>
                <w:szCs w:val="30"/>
              </w:rPr>
              <w:t>Elon van Erp</w:t>
            </w:r>
          </w:p>
        </w:tc>
        <w:tc>
          <w:tcPr>
            <w:tcW w:w="2552" w:type="dxa"/>
          </w:tcPr>
          <w:p w:rsidR="00504DCB" w:rsidRPr="00D92FDF" w:rsidRDefault="00504DCB" w:rsidP="001F1F2C">
            <w:pPr>
              <w:rPr>
                <w:rFonts w:ascii="Arial" w:hAnsi="Arial" w:cs="Arial"/>
                <w:sz w:val="30"/>
                <w:szCs w:val="30"/>
              </w:rPr>
            </w:pPr>
            <w:r w:rsidRPr="00D92FDF">
              <w:rPr>
                <w:rFonts w:ascii="Arial" w:hAnsi="Arial" w:cs="Arial"/>
                <w:sz w:val="30"/>
                <w:szCs w:val="30"/>
              </w:rPr>
              <w:t>Bedrijfseconomie</w:t>
            </w:r>
          </w:p>
        </w:tc>
        <w:tc>
          <w:tcPr>
            <w:tcW w:w="3118" w:type="dxa"/>
          </w:tcPr>
          <w:p w:rsidR="00504DCB" w:rsidRPr="00D92FDF" w:rsidRDefault="00504DCB" w:rsidP="001F1F2C">
            <w:pPr>
              <w:rPr>
                <w:rFonts w:ascii="Arial" w:hAnsi="Arial" w:cs="Arial"/>
                <w:sz w:val="30"/>
                <w:szCs w:val="30"/>
              </w:rPr>
            </w:pPr>
            <w:r w:rsidRPr="00D92FDF">
              <w:rPr>
                <w:rFonts w:ascii="Arial" w:hAnsi="Arial" w:cs="Arial"/>
                <w:sz w:val="30"/>
                <w:szCs w:val="30"/>
              </w:rPr>
              <w:t>3. Opdracht berekening saldo</w:t>
            </w:r>
          </w:p>
        </w:tc>
        <w:tc>
          <w:tcPr>
            <w:tcW w:w="1276" w:type="dxa"/>
          </w:tcPr>
          <w:p w:rsidR="00504DCB" w:rsidRPr="00D92FDF" w:rsidRDefault="00504DCB" w:rsidP="001F1F2C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</w:t>
            </w:r>
            <w:r w:rsidRPr="00D92FDF">
              <w:rPr>
                <w:rFonts w:ascii="Arial" w:hAnsi="Arial" w:cs="Arial"/>
                <w:sz w:val="30"/>
                <w:szCs w:val="30"/>
              </w:rPr>
              <w:t>0%</w:t>
            </w:r>
          </w:p>
        </w:tc>
        <w:tc>
          <w:tcPr>
            <w:tcW w:w="1134" w:type="dxa"/>
          </w:tcPr>
          <w:p w:rsidR="00504DCB" w:rsidRPr="00D92FDF" w:rsidRDefault="00504DCB" w:rsidP="001F1F2C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504DCB" w:rsidRPr="00D92FDF" w:rsidTr="00504DCB">
        <w:trPr>
          <w:trHeight w:val="1143"/>
        </w:trPr>
        <w:tc>
          <w:tcPr>
            <w:tcW w:w="1418" w:type="dxa"/>
          </w:tcPr>
          <w:p w:rsidR="00504DCB" w:rsidRPr="00D92FDF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  <w:r w:rsidRPr="00D92FDF">
              <w:rPr>
                <w:rFonts w:ascii="Arial" w:hAnsi="Arial" w:cs="Arial"/>
                <w:sz w:val="30"/>
                <w:szCs w:val="30"/>
              </w:rPr>
              <w:t>Stephan de Wit</w:t>
            </w:r>
          </w:p>
        </w:tc>
        <w:tc>
          <w:tcPr>
            <w:tcW w:w="2552" w:type="dxa"/>
          </w:tcPr>
          <w:p w:rsidR="00504DCB" w:rsidRPr="00BB723E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  <w:r w:rsidRPr="00BB723E">
              <w:rPr>
                <w:rFonts w:ascii="Arial" w:hAnsi="Arial" w:cs="Arial"/>
                <w:sz w:val="30"/>
                <w:szCs w:val="30"/>
              </w:rPr>
              <w:t>Werktuigen</w:t>
            </w:r>
          </w:p>
        </w:tc>
        <w:tc>
          <w:tcPr>
            <w:tcW w:w="3118" w:type="dxa"/>
          </w:tcPr>
          <w:p w:rsidR="00504DCB" w:rsidRPr="00BB723E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  <w:r w:rsidRPr="00BB723E">
              <w:rPr>
                <w:rFonts w:ascii="Arial" w:hAnsi="Arial" w:cs="Arial"/>
                <w:sz w:val="30"/>
                <w:szCs w:val="30"/>
              </w:rPr>
              <w:t>4. Opdrachten</w:t>
            </w:r>
          </w:p>
          <w:p w:rsidR="00504DCB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4.1 </w:t>
            </w:r>
            <w:r w:rsidRPr="00BB723E">
              <w:rPr>
                <w:rFonts w:ascii="Arial" w:hAnsi="Arial" w:cs="Arial"/>
                <w:sz w:val="30"/>
                <w:szCs w:val="30"/>
              </w:rPr>
              <w:t xml:space="preserve">Combine </w:t>
            </w:r>
          </w:p>
          <w:p w:rsidR="00504DCB" w:rsidRPr="00BB723E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4.2 </w:t>
            </w:r>
            <w:r w:rsidRPr="00BB723E">
              <w:rPr>
                <w:rFonts w:ascii="Arial" w:hAnsi="Arial" w:cs="Arial"/>
                <w:sz w:val="30"/>
                <w:szCs w:val="30"/>
              </w:rPr>
              <w:t>bietenrooier</w:t>
            </w:r>
          </w:p>
          <w:p w:rsidR="00504DCB" w:rsidRPr="00BB723E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4.3 </w:t>
            </w:r>
            <w:r w:rsidRPr="00BB723E">
              <w:rPr>
                <w:rFonts w:ascii="Arial" w:hAnsi="Arial" w:cs="Arial"/>
                <w:sz w:val="30"/>
                <w:szCs w:val="30"/>
              </w:rPr>
              <w:t>Hakselaar</w:t>
            </w:r>
          </w:p>
          <w:p w:rsidR="00504DCB" w:rsidRPr="00BB723E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4.4 </w:t>
            </w:r>
            <w:r w:rsidRPr="00BB723E">
              <w:rPr>
                <w:rFonts w:ascii="Arial" w:hAnsi="Arial" w:cs="Arial"/>
                <w:sz w:val="30"/>
                <w:szCs w:val="30"/>
              </w:rPr>
              <w:t>Veldspuit</w:t>
            </w:r>
          </w:p>
          <w:p w:rsidR="00504DCB" w:rsidRPr="00BB723E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4.5 </w:t>
            </w:r>
            <w:r w:rsidRPr="00BB723E">
              <w:rPr>
                <w:rFonts w:ascii="Arial" w:hAnsi="Arial" w:cs="Arial"/>
                <w:sz w:val="30"/>
                <w:szCs w:val="30"/>
              </w:rPr>
              <w:t>kunstmeststrooier</w:t>
            </w:r>
          </w:p>
        </w:tc>
        <w:tc>
          <w:tcPr>
            <w:tcW w:w="1276" w:type="dxa"/>
          </w:tcPr>
          <w:p w:rsidR="00504DCB" w:rsidRPr="00D92FDF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</w:t>
            </w:r>
            <w:r w:rsidRPr="00D92FDF">
              <w:rPr>
                <w:rFonts w:ascii="Arial" w:hAnsi="Arial" w:cs="Arial"/>
                <w:sz w:val="30"/>
                <w:szCs w:val="30"/>
              </w:rPr>
              <w:t>0%</w:t>
            </w:r>
          </w:p>
        </w:tc>
        <w:tc>
          <w:tcPr>
            <w:tcW w:w="1134" w:type="dxa"/>
          </w:tcPr>
          <w:p w:rsidR="00504DCB" w:rsidRPr="00D92FDF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504DCB" w:rsidRPr="00D92FDF" w:rsidTr="00504DCB">
        <w:trPr>
          <w:trHeight w:val="1131"/>
        </w:trPr>
        <w:tc>
          <w:tcPr>
            <w:tcW w:w="1418" w:type="dxa"/>
          </w:tcPr>
          <w:p w:rsidR="00504DCB" w:rsidRPr="00D92FDF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  <w:r w:rsidRPr="00D92FDF">
              <w:rPr>
                <w:rFonts w:ascii="Arial" w:hAnsi="Arial" w:cs="Arial"/>
                <w:sz w:val="30"/>
                <w:szCs w:val="30"/>
              </w:rPr>
              <w:t>Stephan de Wit</w:t>
            </w:r>
          </w:p>
        </w:tc>
        <w:tc>
          <w:tcPr>
            <w:tcW w:w="2552" w:type="dxa"/>
          </w:tcPr>
          <w:p w:rsidR="00504DCB" w:rsidRPr="00BB723E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  <w:r w:rsidRPr="00BB723E">
              <w:rPr>
                <w:rFonts w:ascii="Arial" w:hAnsi="Arial" w:cs="Arial"/>
                <w:sz w:val="30"/>
                <w:szCs w:val="30"/>
              </w:rPr>
              <w:t>Trekker</w:t>
            </w:r>
          </w:p>
        </w:tc>
        <w:tc>
          <w:tcPr>
            <w:tcW w:w="3118" w:type="dxa"/>
          </w:tcPr>
          <w:p w:rsidR="00504DCB" w:rsidRPr="00BB723E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  <w:r w:rsidRPr="00BB723E">
              <w:rPr>
                <w:rFonts w:ascii="Arial" w:hAnsi="Arial" w:cs="Arial"/>
                <w:sz w:val="30"/>
                <w:szCs w:val="30"/>
              </w:rPr>
              <w:t>5. Opdracht trekker</w:t>
            </w:r>
          </w:p>
        </w:tc>
        <w:tc>
          <w:tcPr>
            <w:tcW w:w="1276" w:type="dxa"/>
          </w:tcPr>
          <w:p w:rsidR="00504DCB" w:rsidRPr="00D92FDF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</w:t>
            </w:r>
            <w:r w:rsidRPr="00D92FDF">
              <w:rPr>
                <w:rFonts w:ascii="Arial" w:hAnsi="Arial" w:cs="Arial"/>
                <w:sz w:val="30"/>
                <w:szCs w:val="30"/>
              </w:rPr>
              <w:t>0%</w:t>
            </w:r>
          </w:p>
        </w:tc>
        <w:tc>
          <w:tcPr>
            <w:tcW w:w="1134" w:type="dxa"/>
          </w:tcPr>
          <w:p w:rsidR="00504DCB" w:rsidRPr="00D92FDF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504DCB" w:rsidRPr="00D92FDF" w:rsidTr="00504DCB">
        <w:trPr>
          <w:trHeight w:val="977"/>
        </w:trPr>
        <w:tc>
          <w:tcPr>
            <w:tcW w:w="1418" w:type="dxa"/>
          </w:tcPr>
          <w:p w:rsidR="00504DCB" w:rsidRPr="00D92FDF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52" w:type="dxa"/>
          </w:tcPr>
          <w:p w:rsidR="00504DCB" w:rsidRPr="00D92FDF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118" w:type="dxa"/>
          </w:tcPr>
          <w:p w:rsidR="00504DCB" w:rsidRPr="00D92FDF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76" w:type="dxa"/>
          </w:tcPr>
          <w:p w:rsidR="00504DCB" w:rsidRPr="00D92FDF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34" w:type="dxa"/>
          </w:tcPr>
          <w:p w:rsidR="00504DCB" w:rsidRPr="00D92FDF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504DCB" w:rsidRPr="00D92FDF" w:rsidTr="00504DCB">
        <w:trPr>
          <w:trHeight w:val="977"/>
        </w:trPr>
        <w:tc>
          <w:tcPr>
            <w:tcW w:w="1418" w:type="dxa"/>
          </w:tcPr>
          <w:p w:rsidR="00504DCB" w:rsidRPr="00D92FDF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52" w:type="dxa"/>
          </w:tcPr>
          <w:p w:rsidR="00504DCB" w:rsidRPr="00D92FDF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118" w:type="dxa"/>
          </w:tcPr>
          <w:p w:rsidR="00504DCB" w:rsidRPr="00D92FDF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  <w:r w:rsidRPr="00D92FDF">
              <w:rPr>
                <w:rFonts w:ascii="Arial" w:hAnsi="Arial" w:cs="Arial"/>
                <w:sz w:val="30"/>
                <w:szCs w:val="30"/>
              </w:rPr>
              <w:t>Eindcijfer</w:t>
            </w:r>
          </w:p>
        </w:tc>
        <w:tc>
          <w:tcPr>
            <w:tcW w:w="1276" w:type="dxa"/>
          </w:tcPr>
          <w:p w:rsidR="00504DCB" w:rsidRPr="00D92FDF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  <w:r w:rsidRPr="00D92FDF">
              <w:rPr>
                <w:rFonts w:ascii="Arial" w:hAnsi="Arial" w:cs="Arial"/>
                <w:sz w:val="30"/>
                <w:szCs w:val="30"/>
              </w:rPr>
              <w:t>100%</w:t>
            </w:r>
          </w:p>
        </w:tc>
        <w:tc>
          <w:tcPr>
            <w:tcW w:w="1134" w:type="dxa"/>
          </w:tcPr>
          <w:p w:rsidR="00504DCB" w:rsidRPr="00D92FDF" w:rsidRDefault="00504DCB" w:rsidP="00D92FD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CE49F7" w:rsidRDefault="00CE49F7">
      <w:pPr>
        <w:rPr>
          <w:sz w:val="32"/>
          <w:szCs w:val="32"/>
        </w:rPr>
      </w:pPr>
    </w:p>
    <w:p w:rsidR="00CE49F7" w:rsidRDefault="00CE49F7">
      <w:pPr>
        <w:rPr>
          <w:sz w:val="32"/>
          <w:szCs w:val="32"/>
        </w:rPr>
      </w:pPr>
      <w:r>
        <w:rPr>
          <w:sz w:val="32"/>
          <w:szCs w:val="32"/>
        </w:rPr>
        <w:lastRenderedPageBreak/>
        <w:br w:type="page"/>
      </w:r>
    </w:p>
    <w:p w:rsidR="001F1F2C" w:rsidRPr="00D92FDF" w:rsidRDefault="00CE49F7" w:rsidP="00D92FDF">
      <w:pPr>
        <w:pStyle w:val="Lijstalinea"/>
        <w:numPr>
          <w:ilvl w:val="0"/>
          <w:numId w:val="5"/>
        </w:numPr>
        <w:rPr>
          <w:rFonts w:ascii="Arial" w:hAnsi="Arial" w:cs="Arial"/>
          <w:b/>
        </w:rPr>
      </w:pPr>
      <w:r w:rsidRPr="00D92FDF">
        <w:rPr>
          <w:rFonts w:ascii="Arial" w:hAnsi="Arial" w:cs="Arial"/>
          <w:b/>
        </w:rPr>
        <w:t xml:space="preserve">Opdracht </w:t>
      </w:r>
      <w:proofErr w:type="spellStart"/>
      <w:r w:rsidRPr="00D92FDF">
        <w:rPr>
          <w:rFonts w:ascii="Arial" w:hAnsi="Arial" w:cs="Arial"/>
          <w:b/>
        </w:rPr>
        <w:t>Ndicea</w:t>
      </w:r>
      <w:proofErr w:type="spellEnd"/>
      <w:r w:rsidR="00D876D7">
        <w:rPr>
          <w:rFonts w:ascii="Arial" w:hAnsi="Arial" w:cs="Arial"/>
          <w:b/>
        </w:rPr>
        <w:t xml:space="preserve"> (30%)</w:t>
      </w:r>
    </w:p>
    <w:p w:rsidR="00CE49F7" w:rsidRPr="00D92FDF" w:rsidRDefault="00CE49F7" w:rsidP="00D92FDF">
      <w:pPr>
        <w:pStyle w:val="Lijstalinea"/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D92FDF">
        <w:rPr>
          <w:rFonts w:ascii="Arial" w:eastAsia="Times New Roman" w:hAnsi="Arial" w:cs="Arial"/>
          <w:lang w:eastAsia="nl-NL"/>
        </w:rPr>
        <w:t>Via dit programma ga je een teeltplanning maken over 10 jaar waarbij je aan de (mest)wetgeving voldoet en de bodemvruchtbaarheid (lees organische stof) minimaal gelijk blijft.</w:t>
      </w:r>
    </w:p>
    <w:p w:rsidR="00CE49F7" w:rsidRPr="00D92FDF" w:rsidRDefault="00CE49F7" w:rsidP="00D92FDF">
      <w:pPr>
        <w:pStyle w:val="Lijstalinea"/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D92FDF">
        <w:rPr>
          <w:rFonts w:ascii="Arial" w:eastAsia="Times New Roman" w:hAnsi="Arial" w:cs="Arial"/>
          <w:bCs/>
          <w:lang w:eastAsia="nl-NL"/>
        </w:rPr>
        <w:t xml:space="preserve">Als basis neem je een grondanalyse van je stagebedrijf, werkbedrijf of boer akkerbouwer die je kent mee. </w:t>
      </w:r>
    </w:p>
    <w:p w:rsidR="00CE49F7" w:rsidRPr="00D92FDF" w:rsidRDefault="00CE49F7" w:rsidP="00D92FDF">
      <w:pPr>
        <w:pStyle w:val="Lijstalinea"/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D92FDF">
        <w:rPr>
          <w:rFonts w:ascii="Arial" w:eastAsia="Times New Roman" w:hAnsi="Arial" w:cs="Arial"/>
          <w:lang w:eastAsia="nl-NL"/>
        </w:rPr>
        <w:t>Je kan hier ook vragen wat zijn teeltplan is om dit te bekijken en in te voeren in het programma.</w:t>
      </w:r>
    </w:p>
    <w:p w:rsidR="00CE49F7" w:rsidRDefault="00CE49F7" w:rsidP="00D92FDF">
      <w:pPr>
        <w:pStyle w:val="Lijstalinea"/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D92FDF">
        <w:rPr>
          <w:rFonts w:ascii="Arial" w:eastAsia="Times New Roman" w:hAnsi="Arial" w:cs="Arial"/>
          <w:lang w:eastAsia="nl-NL"/>
        </w:rPr>
        <w:t>Aan het einde van deze IBS leveren jullie het teeltplan uitgeprint en digitaal in</w:t>
      </w:r>
    </w:p>
    <w:p w:rsidR="00D92FDF" w:rsidRPr="00D92FDF" w:rsidRDefault="00D92FDF" w:rsidP="00D92FDF">
      <w:pPr>
        <w:pStyle w:val="Lijstalinea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nl-NL"/>
        </w:rPr>
      </w:pPr>
    </w:p>
    <w:p w:rsidR="00CE49F7" w:rsidRPr="00D92FDF" w:rsidRDefault="00CE49F7" w:rsidP="00D92FDF">
      <w:pPr>
        <w:pStyle w:val="Lijstalinea"/>
        <w:numPr>
          <w:ilvl w:val="0"/>
          <w:numId w:val="5"/>
        </w:numPr>
        <w:rPr>
          <w:rFonts w:ascii="Arial" w:hAnsi="Arial" w:cs="Arial"/>
          <w:b/>
        </w:rPr>
      </w:pPr>
      <w:r w:rsidRPr="00D92FDF">
        <w:rPr>
          <w:rFonts w:ascii="Arial" w:hAnsi="Arial" w:cs="Arial"/>
          <w:b/>
        </w:rPr>
        <w:t>Opdracht Tarief 1</w:t>
      </w:r>
      <w:r w:rsidR="00D876D7">
        <w:rPr>
          <w:rFonts w:ascii="Arial" w:hAnsi="Arial" w:cs="Arial"/>
          <w:b/>
        </w:rPr>
        <w:t xml:space="preserve"> (10%)</w:t>
      </w:r>
    </w:p>
    <w:p w:rsidR="00CE49F7" w:rsidRDefault="00CE49F7" w:rsidP="00D92FDF">
      <w:pPr>
        <w:pStyle w:val="Lijstalinea"/>
        <w:numPr>
          <w:ilvl w:val="1"/>
          <w:numId w:val="5"/>
        </w:numPr>
        <w:rPr>
          <w:rFonts w:ascii="Arial" w:hAnsi="Arial" w:cs="Arial"/>
        </w:rPr>
      </w:pPr>
      <w:r w:rsidRPr="00D92FDF">
        <w:rPr>
          <w:rFonts w:ascii="Arial" w:hAnsi="Arial" w:cs="Arial"/>
        </w:rPr>
        <w:t>Iedereen krijgt een opdracht over een (verschillende) trekker. Werk deze zo goed mogelijk uit en lever deze in de les in bij je docent.</w:t>
      </w:r>
    </w:p>
    <w:p w:rsidR="00D92FDF" w:rsidRPr="00D92FDF" w:rsidRDefault="00D92FDF" w:rsidP="00D92FDF">
      <w:pPr>
        <w:pStyle w:val="Lijstalinea"/>
        <w:ind w:left="1440"/>
        <w:rPr>
          <w:rFonts w:ascii="Arial" w:hAnsi="Arial" w:cs="Arial"/>
        </w:rPr>
      </w:pPr>
    </w:p>
    <w:p w:rsidR="00CE49F7" w:rsidRPr="00D92FDF" w:rsidRDefault="00CE49F7" w:rsidP="00D92FDF">
      <w:pPr>
        <w:pStyle w:val="Lijstalinea"/>
        <w:numPr>
          <w:ilvl w:val="0"/>
          <w:numId w:val="5"/>
        </w:numPr>
        <w:rPr>
          <w:rFonts w:ascii="Arial" w:hAnsi="Arial" w:cs="Arial"/>
          <w:b/>
        </w:rPr>
      </w:pPr>
      <w:r w:rsidRPr="00D92FDF">
        <w:rPr>
          <w:rFonts w:ascii="Arial" w:hAnsi="Arial" w:cs="Arial"/>
          <w:b/>
        </w:rPr>
        <w:t>Opdracht Saldoberekening</w:t>
      </w:r>
      <w:r w:rsidR="00D876D7">
        <w:rPr>
          <w:rFonts w:ascii="Arial" w:hAnsi="Arial" w:cs="Arial"/>
          <w:b/>
        </w:rPr>
        <w:t xml:space="preserve"> (20%)</w:t>
      </w:r>
    </w:p>
    <w:p w:rsidR="00CE49F7" w:rsidRPr="00D92FDF" w:rsidRDefault="00CE49F7" w:rsidP="00D92FDF">
      <w:pPr>
        <w:pStyle w:val="Lijstalinea"/>
        <w:numPr>
          <w:ilvl w:val="1"/>
          <w:numId w:val="5"/>
        </w:numPr>
        <w:rPr>
          <w:rFonts w:ascii="Arial" w:hAnsi="Arial" w:cs="Arial"/>
        </w:rPr>
      </w:pPr>
      <w:r w:rsidRPr="00D92FDF">
        <w:rPr>
          <w:rFonts w:ascii="Arial" w:hAnsi="Arial" w:cs="Arial"/>
        </w:rPr>
        <w:t>Je maakt van één van de gekozen teelten in de Ndicea-opdracht een volledige saldoberekening. Onderdelen zijn:</w:t>
      </w:r>
    </w:p>
    <w:p w:rsidR="00CE49F7" w:rsidRPr="00D92FDF" w:rsidRDefault="00CE49F7" w:rsidP="00D92FDF">
      <w:pPr>
        <w:pStyle w:val="Lijstalinea"/>
        <w:numPr>
          <w:ilvl w:val="2"/>
          <w:numId w:val="5"/>
        </w:numPr>
        <w:rPr>
          <w:rFonts w:ascii="Arial" w:hAnsi="Arial" w:cs="Arial"/>
        </w:rPr>
      </w:pPr>
      <w:r w:rsidRPr="00D92FDF">
        <w:rPr>
          <w:rFonts w:ascii="Arial" w:hAnsi="Arial" w:cs="Arial"/>
        </w:rPr>
        <w:t>Opbrengst per hectare in tonnen en in euro’s</w:t>
      </w:r>
    </w:p>
    <w:p w:rsidR="00CE49F7" w:rsidRPr="00D92FDF" w:rsidRDefault="00CE49F7" w:rsidP="00D92FDF">
      <w:pPr>
        <w:pStyle w:val="Lijstalinea"/>
        <w:numPr>
          <w:ilvl w:val="2"/>
          <w:numId w:val="5"/>
        </w:numPr>
        <w:rPr>
          <w:rFonts w:ascii="Arial" w:hAnsi="Arial" w:cs="Arial"/>
        </w:rPr>
      </w:pPr>
      <w:r w:rsidRPr="00D92FDF">
        <w:rPr>
          <w:rFonts w:ascii="Arial" w:hAnsi="Arial" w:cs="Arial"/>
        </w:rPr>
        <w:t>Kosten uitgangsmateriaal</w:t>
      </w:r>
    </w:p>
    <w:p w:rsidR="00CE49F7" w:rsidRPr="00D92FDF" w:rsidRDefault="00CE49F7" w:rsidP="00D92FDF">
      <w:pPr>
        <w:pStyle w:val="Lijstalinea"/>
        <w:numPr>
          <w:ilvl w:val="2"/>
          <w:numId w:val="5"/>
        </w:numPr>
        <w:rPr>
          <w:rFonts w:ascii="Arial" w:hAnsi="Arial" w:cs="Arial"/>
        </w:rPr>
      </w:pPr>
      <w:r w:rsidRPr="00D92FDF">
        <w:rPr>
          <w:rFonts w:ascii="Arial" w:hAnsi="Arial" w:cs="Arial"/>
        </w:rPr>
        <w:t>Kosten meststoffen</w:t>
      </w:r>
    </w:p>
    <w:p w:rsidR="00CE49F7" w:rsidRPr="00D92FDF" w:rsidRDefault="00CE49F7" w:rsidP="00D92FDF">
      <w:pPr>
        <w:pStyle w:val="Lijstalinea"/>
        <w:numPr>
          <w:ilvl w:val="2"/>
          <w:numId w:val="5"/>
        </w:numPr>
        <w:rPr>
          <w:rFonts w:ascii="Arial" w:hAnsi="Arial" w:cs="Arial"/>
        </w:rPr>
      </w:pPr>
      <w:r w:rsidRPr="00D92FDF">
        <w:rPr>
          <w:rFonts w:ascii="Arial" w:hAnsi="Arial" w:cs="Arial"/>
        </w:rPr>
        <w:t>Kosten gewasbeschermingsmiddelen</w:t>
      </w:r>
    </w:p>
    <w:p w:rsidR="00CE49F7" w:rsidRPr="00D92FDF" w:rsidRDefault="00CE49F7" w:rsidP="00D92FDF">
      <w:pPr>
        <w:pStyle w:val="Lijstalinea"/>
        <w:numPr>
          <w:ilvl w:val="2"/>
          <w:numId w:val="5"/>
        </w:numPr>
        <w:rPr>
          <w:rFonts w:ascii="Arial" w:hAnsi="Arial" w:cs="Arial"/>
        </w:rPr>
      </w:pPr>
      <w:r w:rsidRPr="00D92FDF">
        <w:rPr>
          <w:rFonts w:ascii="Arial" w:hAnsi="Arial" w:cs="Arial"/>
        </w:rPr>
        <w:t>Kosten mechanisatie</w:t>
      </w:r>
    </w:p>
    <w:p w:rsidR="00CE49F7" w:rsidRPr="00D92FDF" w:rsidRDefault="00CE49F7" w:rsidP="00D92FDF">
      <w:pPr>
        <w:pStyle w:val="Lijstalinea"/>
        <w:numPr>
          <w:ilvl w:val="3"/>
          <w:numId w:val="5"/>
        </w:numPr>
        <w:rPr>
          <w:rFonts w:ascii="Arial" w:hAnsi="Arial" w:cs="Arial"/>
        </w:rPr>
      </w:pPr>
      <w:r w:rsidRPr="00D92FDF">
        <w:rPr>
          <w:rFonts w:ascii="Arial" w:hAnsi="Arial" w:cs="Arial"/>
        </w:rPr>
        <w:t xml:space="preserve">Waarvan minimaal twee machines uitgewerkt in een </w:t>
      </w:r>
      <w:bookmarkStart w:id="0" w:name="_GoBack"/>
      <w:bookmarkEnd w:id="0"/>
      <w:r w:rsidRPr="00D92FDF">
        <w:rPr>
          <w:rFonts w:ascii="Arial" w:hAnsi="Arial" w:cs="Arial"/>
        </w:rPr>
        <w:t>tariefberekening, één daarvan is de oogstmachine. En niet de bietenrooier uit opdracht 4.</w:t>
      </w:r>
    </w:p>
    <w:p w:rsidR="00D92FDF" w:rsidRDefault="00D92FDF" w:rsidP="00D92FDF">
      <w:pPr>
        <w:pStyle w:val="Lijstalinea"/>
        <w:rPr>
          <w:rFonts w:ascii="Arial" w:hAnsi="Arial" w:cs="Arial"/>
        </w:rPr>
      </w:pPr>
    </w:p>
    <w:p w:rsidR="009C1AA3" w:rsidRPr="00BB723E" w:rsidRDefault="00CE49F7" w:rsidP="00D92FDF">
      <w:pPr>
        <w:pStyle w:val="Lijstalinea"/>
        <w:numPr>
          <w:ilvl w:val="0"/>
          <w:numId w:val="5"/>
        </w:numPr>
        <w:rPr>
          <w:rFonts w:ascii="Arial" w:hAnsi="Arial" w:cs="Arial"/>
          <w:b/>
        </w:rPr>
      </w:pPr>
      <w:r w:rsidRPr="00BB723E">
        <w:rPr>
          <w:rFonts w:ascii="Arial" w:hAnsi="Arial" w:cs="Arial"/>
          <w:b/>
        </w:rPr>
        <w:t>Opdracht</w:t>
      </w:r>
      <w:r w:rsidR="009C1AA3" w:rsidRPr="00BB723E">
        <w:rPr>
          <w:rFonts w:ascii="Arial" w:hAnsi="Arial" w:cs="Arial"/>
          <w:b/>
        </w:rPr>
        <w:t xml:space="preserve"> werktuigen</w:t>
      </w:r>
      <w:r w:rsidR="00D876D7" w:rsidRPr="00BB723E">
        <w:rPr>
          <w:rFonts w:ascii="Arial" w:hAnsi="Arial" w:cs="Arial"/>
          <w:b/>
        </w:rPr>
        <w:t xml:space="preserve"> (</w:t>
      </w:r>
      <w:r w:rsidR="00BB723E">
        <w:rPr>
          <w:rFonts w:ascii="Arial" w:hAnsi="Arial" w:cs="Arial"/>
          <w:b/>
        </w:rPr>
        <w:t xml:space="preserve">alle vijf </w:t>
      </w:r>
      <w:r w:rsidR="00D876D7" w:rsidRPr="00BB723E">
        <w:rPr>
          <w:rFonts w:ascii="Arial" w:hAnsi="Arial" w:cs="Arial"/>
          <w:b/>
        </w:rPr>
        <w:t>samen 20%)</w:t>
      </w:r>
    </w:p>
    <w:p w:rsidR="009C1AA3" w:rsidRPr="00BB723E" w:rsidRDefault="00D876D7" w:rsidP="00D876D7">
      <w:pPr>
        <w:pStyle w:val="Lijstalinea"/>
        <w:numPr>
          <w:ilvl w:val="0"/>
          <w:numId w:val="6"/>
        </w:numPr>
        <w:rPr>
          <w:rFonts w:ascii="Arial" w:hAnsi="Arial" w:cs="Arial"/>
          <w:b/>
        </w:rPr>
      </w:pPr>
      <w:r w:rsidRPr="00BB723E">
        <w:rPr>
          <w:rFonts w:ascii="Arial" w:hAnsi="Arial" w:cs="Arial"/>
          <w:b/>
        </w:rPr>
        <w:t>Maaidorser</w:t>
      </w:r>
    </w:p>
    <w:p w:rsidR="009C1AA3" w:rsidRPr="00BB723E" w:rsidRDefault="009C1AA3" w:rsidP="009C1AA3">
      <w:pPr>
        <w:pStyle w:val="Geenafstand"/>
        <w:numPr>
          <w:ilvl w:val="1"/>
          <w:numId w:val="5"/>
        </w:numPr>
        <w:rPr>
          <w:rFonts w:cs="Arial"/>
          <w:sz w:val="22"/>
        </w:rPr>
      </w:pPr>
      <w:r w:rsidRPr="00BB723E">
        <w:rPr>
          <w:rFonts w:cs="Arial"/>
          <w:sz w:val="22"/>
        </w:rPr>
        <w:t>Maak de vragen en eindtoets in het boek Grote Oogstmachines</w:t>
      </w:r>
      <w:r w:rsidR="006D592D" w:rsidRPr="00BB723E">
        <w:rPr>
          <w:rFonts w:cs="Arial"/>
          <w:sz w:val="22"/>
        </w:rPr>
        <w:t xml:space="preserve"> (via link Wikiwijs)</w:t>
      </w:r>
      <w:r w:rsidR="00D077A6" w:rsidRPr="00BB723E">
        <w:rPr>
          <w:rFonts w:cs="Arial"/>
          <w:sz w:val="22"/>
        </w:rPr>
        <w:t xml:space="preserve">. Stuur een </w:t>
      </w:r>
      <w:proofErr w:type="spellStart"/>
      <w:r w:rsidR="00D077A6" w:rsidRPr="00BB723E">
        <w:rPr>
          <w:rFonts w:cs="Arial"/>
          <w:sz w:val="22"/>
        </w:rPr>
        <w:t>prin</w:t>
      </w:r>
      <w:r w:rsidRPr="00BB723E">
        <w:rPr>
          <w:rFonts w:cs="Arial"/>
          <w:sz w:val="22"/>
        </w:rPr>
        <w:t>tscreen</w:t>
      </w:r>
      <w:proofErr w:type="spellEnd"/>
      <w:r w:rsidRPr="00BB723E">
        <w:rPr>
          <w:rFonts w:cs="Arial"/>
          <w:sz w:val="22"/>
        </w:rPr>
        <w:t xml:space="preserve"> van de uitslag van de toets naar de docent.</w:t>
      </w:r>
    </w:p>
    <w:p w:rsidR="009C1AA3" w:rsidRPr="00BB723E" w:rsidRDefault="009C1AA3" w:rsidP="009C1AA3">
      <w:pPr>
        <w:pStyle w:val="Lijstalinea"/>
        <w:ind w:left="1440"/>
        <w:rPr>
          <w:rFonts w:ascii="Arial" w:hAnsi="Arial" w:cs="Arial"/>
          <w:b/>
        </w:rPr>
      </w:pPr>
    </w:p>
    <w:p w:rsidR="00CE49F7" w:rsidRPr="00BB723E" w:rsidRDefault="009C1AA3" w:rsidP="009C1AA3">
      <w:pPr>
        <w:pStyle w:val="Lijstalinea"/>
        <w:numPr>
          <w:ilvl w:val="0"/>
          <w:numId w:val="6"/>
        </w:numPr>
        <w:rPr>
          <w:rFonts w:ascii="Arial" w:hAnsi="Arial" w:cs="Arial"/>
          <w:b/>
        </w:rPr>
      </w:pPr>
      <w:r w:rsidRPr="00BB723E">
        <w:rPr>
          <w:rFonts w:ascii="Arial" w:hAnsi="Arial" w:cs="Arial"/>
          <w:b/>
        </w:rPr>
        <w:t>B</w:t>
      </w:r>
      <w:r w:rsidR="00CE49F7" w:rsidRPr="00BB723E">
        <w:rPr>
          <w:rFonts w:ascii="Arial" w:hAnsi="Arial" w:cs="Arial"/>
          <w:b/>
        </w:rPr>
        <w:t>ietenrooier</w:t>
      </w:r>
    </w:p>
    <w:p w:rsidR="00B90506" w:rsidRPr="00BB723E" w:rsidRDefault="00B90506" w:rsidP="004A4054">
      <w:pPr>
        <w:pStyle w:val="Geenafstand"/>
        <w:numPr>
          <w:ilvl w:val="1"/>
          <w:numId w:val="5"/>
        </w:numPr>
        <w:rPr>
          <w:rFonts w:cs="Arial"/>
          <w:sz w:val="22"/>
        </w:rPr>
      </w:pPr>
      <w:r w:rsidRPr="00BB723E">
        <w:rPr>
          <w:rFonts w:cs="Arial"/>
          <w:sz w:val="22"/>
        </w:rPr>
        <w:t xml:space="preserve">Maak de vragen en eindtoets in het boek Grote Oogstmachines (via link Wikiwijs). Stuur een </w:t>
      </w:r>
      <w:proofErr w:type="spellStart"/>
      <w:r w:rsidRPr="00BB723E">
        <w:rPr>
          <w:rFonts w:cs="Arial"/>
          <w:sz w:val="22"/>
        </w:rPr>
        <w:t>printscreen</w:t>
      </w:r>
      <w:proofErr w:type="spellEnd"/>
      <w:r w:rsidRPr="00BB723E">
        <w:rPr>
          <w:rFonts w:cs="Arial"/>
          <w:sz w:val="22"/>
        </w:rPr>
        <w:t xml:space="preserve"> van de uitslag van de toets naar de docent.</w:t>
      </w:r>
    </w:p>
    <w:p w:rsidR="00CE49F7" w:rsidRPr="00BB723E" w:rsidRDefault="00CE49F7" w:rsidP="00D876D7">
      <w:pPr>
        <w:pStyle w:val="Geenafstand"/>
        <w:numPr>
          <w:ilvl w:val="1"/>
          <w:numId w:val="5"/>
        </w:numPr>
        <w:rPr>
          <w:rFonts w:cs="Arial"/>
          <w:sz w:val="22"/>
        </w:rPr>
      </w:pPr>
      <w:r w:rsidRPr="00BB723E">
        <w:rPr>
          <w:rFonts w:cs="Arial"/>
          <w:sz w:val="22"/>
        </w:rPr>
        <w:t>in groepjes van 4 personen</w:t>
      </w:r>
      <w:r w:rsidR="00D876D7" w:rsidRPr="00BB723E">
        <w:rPr>
          <w:rFonts w:cs="Arial"/>
          <w:sz w:val="22"/>
        </w:rPr>
        <w:t xml:space="preserve"> selecteren jullie</w:t>
      </w:r>
      <w:r w:rsidRPr="00BB723E">
        <w:rPr>
          <w:rFonts w:cs="Arial"/>
          <w:sz w:val="22"/>
        </w:rPr>
        <w:t xml:space="preserve"> een merk bietenrooier</w:t>
      </w:r>
      <w:r w:rsidR="00D876D7" w:rsidRPr="00BB723E">
        <w:rPr>
          <w:rFonts w:cs="Arial"/>
          <w:sz w:val="22"/>
        </w:rPr>
        <w:t xml:space="preserve"> en geven daar een presentatie over met PowerPoint.</w:t>
      </w:r>
    </w:p>
    <w:p w:rsidR="009C1AA3" w:rsidRPr="00BB723E" w:rsidRDefault="009C1AA3" w:rsidP="009C1AA3">
      <w:pPr>
        <w:pStyle w:val="Geenafstand"/>
        <w:rPr>
          <w:rFonts w:cs="Arial"/>
          <w:sz w:val="22"/>
        </w:rPr>
      </w:pPr>
    </w:p>
    <w:p w:rsidR="009C1AA3" w:rsidRPr="00BB723E" w:rsidRDefault="009C1AA3" w:rsidP="009C1AA3">
      <w:pPr>
        <w:pStyle w:val="Geenafstand"/>
        <w:numPr>
          <w:ilvl w:val="0"/>
          <w:numId w:val="6"/>
        </w:numPr>
        <w:rPr>
          <w:rFonts w:cs="Arial"/>
          <w:b/>
          <w:sz w:val="22"/>
        </w:rPr>
      </w:pPr>
      <w:r w:rsidRPr="00BB723E">
        <w:rPr>
          <w:rFonts w:cs="Arial"/>
          <w:b/>
          <w:sz w:val="22"/>
        </w:rPr>
        <w:t>Hakselaar</w:t>
      </w:r>
    </w:p>
    <w:p w:rsidR="006D592D" w:rsidRPr="00BB723E" w:rsidRDefault="006D592D" w:rsidP="006D592D">
      <w:pPr>
        <w:pStyle w:val="Geenafstand"/>
        <w:numPr>
          <w:ilvl w:val="1"/>
          <w:numId w:val="5"/>
        </w:numPr>
        <w:rPr>
          <w:rFonts w:cs="Arial"/>
          <w:sz w:val="22"/>
        </w:rPr>
      </w:pPr>
      <w:r w:rsidRPr="00BB723E">
        <w:rPr>
          <w:rFonts w:cs="Arial"/>
          <w:sz w:val="22"/>
        </w:rPr>
        <w:t xml:space="preserve">Maak de vragen en eindtoets in het boek Grote Oogstmachines (via link Wikiwijs). Stuur een </w:t>
      </w:r>
      <w:proofErr w:type="spellStart"/>
      <w:r w:rsidRPr="00BB723E">
        <w:rPr>
          <w:rFonts w:cs="Arial"/>
          <w:sz w:val="22"/>
        </w:rPr>
        <w:t>printscreen</w:t>
      </w:r>
      <w:proofErr w:type="spellEnd"/>
      <w:r w:rsidRPr="00BB723E">
        <w:rPr>
          <w:rFonts w:cs="Arial"/>
          <w:sz w:val="22"/>
        </w:rPr>
        <w:t xml:space="preserve"> van de uitslag van de toets naar de docent.</w:t>
      </w:r>
    </w:p>
    <w:p w:rsidR="006D592D" w:rsidRDefault="006D592D" w:rsidP="006D592D">
      <w:pPr>
        <w:pStyle w:val="Geenafstand"/>
        <w:numPr>
          <w:ilvl w:val="1"/>
          <w:numId w:val="5"/>
        </w:numPr>
        <w:rPr>
          <w:rFonts w:cs="Arial"/>
          <w:sz w:val="22"/>
        </w:rPr>
      </w:pPr>
      <w:r w:rsidRPr="00BB723E">
        <w:rPr>
          <w:rFonts w:cs="Arial"/>
          <w:sz w:val="22"/>
        </w:rPr>
        <w:t>Kies een merk hakselaar en maak een document met Word of PowerPoint waarin je alle onderdelen benoemt in volgorde van de productstroom a.d.h.v. plaatjes en/of foto’s</w:t>
      </w:r>
      <w:r w:rsidR="00C500B7" w:rsidRPr="00BB723E">
        <w:rPr>
          <w:rFonts w:cs="Arial"/>
          <w:sz w:val="22"/>
        </w:rPr>
        <w:t>, neem hierin ook de bediening mee</w:t>
      </w:r>
      <w:r w:rsidRPr="00BB723E">
        <w:rPr>
          <w:rFonts w:cs="Arial"/>
          <w:sz w:val="22"/>
        </w:rPr>
        <w:t>. Benoem de specifieke kenmerken van bepaalde onderdelen waarmee de machine zich onderscheid van andere merken.</w:t>
      </w:r>
    </w:p>
    <w:p w:rsidR="00BB723E" w:rsidRPr="00BB723E" w:rsidRDefault="00BB723E" w:rsidP="00BB723E">
      <w:pPr>
        <w:pStyle w:val="Geenafstand"/>
        <w:ind w:left="1353"/>
        <w:rPr>
          <w:rFonts w:cs="Arial"/>
          <w:sz w:val="22"/>
        </w:rPr>
      </w:pPr>
    </w:p>
    <w:p w:rsidR="006D592D" w:rsidRPr="00BB723E" w:rsidRDefault="006D592D" w:rsidP="006D592D">
      <w:pPr>
        <w:pStyle w:val="Geenafstand"/>
        <w:numPr>
          <w:ilvl w:val="0"/>
          <w:numId w:val="6"/>
        </w:numPr>
        <w:rPr>
          <w:rFonts w:cs="Arial"/>
          <w:b/>
          <w:sz w:val="22"/>
        </w:rPr>
      </w:pPr>
      <w:r w:rsidRPr="00BB723E">
        <w:rPr>
          <w:rFonts w:cs="Arial"/>
          <w:b/>
          <w:sz w:val="22"/>
        </w:rPr>
        <w:t>Veldspuit</w:t>
      </w:r>
    </w:p>
    <w:p w:rsidR="006D592D" w:rsidRPr="00BB723E" w:rsidRDefault="006D592D" w:rsidP="006D592D">
      <w:pPr>
        <w:pStyle w:val="Geenafstand"/>
        <w:numPr>
          <w:ilvl w:val="1"/>
          <w:numId w:val="5"/>
        </w:numPr>
        <w:rPr>
          <w:rFonts w:cs="Arial"/>
          <w:sz w:val="22"/>
        </w:rPr>
      </w:pPr>
      <w:r w:rsidRPr="00BB723E">
        <w:rPr>
          <w:rFonts w:cs="Arial"/>
          <w:sz w:val="22"/>
        </w:rPr>
        <w:t>Benoem de diverse onderd</w:t>
      </w:r>
      <w:r w:rsidR="00B90506" w:rsidRPr="00BB723E">
        <w:rPr>
          <w:rFonts w:cs="Arial"/>
          <w:sz w:val="22"/>
        </w:rPr>
        <w:t>elen van de veldspuit</w:t>
      </w:r>
      <w:r w:rsidR="00E73925" w:rsidRPr="00BB723E">
        <w:rPr>
          <w:rFonts w:cs="Arial"/>
          <w:sz w:val="22"/>
        </w:rPr>
        <w:t xml:space="preserve"> en verklaar de werking</w:t>
      </w:r>
    </w:p>
    <w:p w:rsidR="00E73925" w:rsidRPr="00BB723E" w:rsidRDefault="00E73925" w:rsidP="006D592D">
      <w:pPr>
        <w:pStyle w:val="Geenafstand"/>
        <w:numPr>
          <w:ilvl w:val="1"/>
          <w:numId w:val="5"/>
        </w:numPr>
        <w:rPr>
          <w:rFonts w:cs="Arial"/>
          <w:sz w:val="22"/>
        </w:rPr>
      </w:pPr>
      <w:r w:rsidRPr="00BB723E">
        <w:rPr>
          <w:rFonts w:cs="Arial"/>
          <w:sz w:val="22"/>
        </w:rPr>
        <w:t>Voorbereiden SKL-keuring</w:t>
      </w:r>
    </w:p>
    <w:p w:rsidR="006D592D" w:rsidRDefault="006D592D" w:rsidP="006D592D">
      <w:pPr>
        <w:pStyle w:val="Geenafstand"/>
        <w:rPr>
          <w:rFonts w:cs="Arial"/>
          <w:sz w:val="22"/>
        </w:rPr>
      </w:pPr>
    </w:p>
    <w:p w:rsidR="00BB723E" w:rsidRPr="00BB723E" w:rsidRDefault="00BB723E" w:rsidP="006D592D">
      <w:pPr>
        <w:pStyle w:val="Geenafstand"/>
        <w:rPr>
          <w:rFonts w:cs="Arial"/>
          <w:sz w:val="22"/>
        </w:rPr>
      </w:pPr>
    </w:p>
    <w:p w:rsidR="006D592D" w:rsidRPr="00BB723E" w:rsidRDefault="006D592D" w:rsidP="006D592D">
      <w:pPr>
        <w:pStyle w:val="Geenafstand"/>
        <w:numPr>
          <w:ilvl w:val="0"/>
          <w:numId w:val="6"/>
        </w:numPr>
        <w:rPr>
          <w:rFonts w:cs="Arial"/>
          <w:b/>
          <w:sz w:val="22"/>
        </w:rPr>
      </w:pPr>
      <w:r w:rsidRPr="00BB723E">
        <w:rPr>
          <w:rFonts w:cs="Arial"/>
          <w:b/>
          <w:sz w:val="22"/>
        </w:rPr>
        <w:t>Kunstmeststrooier</w:t>
      </w:r>
    </w:p>
    <w:p w:rsidR="006D592D" w:rsidRPr="00BB723E" w:rsidRDefault="006D592D" w:rsidP="006D592D">
      <w:pPr>
        <w:pStyle w:val="Geenafstand"/>
        <w:numPr>
          <w:ilvl w:val="1"/>
          <w:numId w:val="5"/>
        </w:numPr>
        <w:rPr>
          <w:rFonts w:cs="Arial"/>
          <w:sz w:val="22"/>
        </w:rPr>
      </w:pPr>
      <w:r w:rsidRPr="00BB723E">
        <w:rPr>
          <w:rFonts w:cs="Arial"/>
          <w:sz w:val="22"/>
        </w:rPr>
        <w:t xml:space="preserve">Stel de </w:t>
      </w:r>
      <w:proofErr w:type="spellStart"/>
      <w:r w:rsidR="00E73925" w:rsidRPr="00BB723E">
        <w:rPr>
          <w:rFonts w:cs="Arial"/>
          <w:sz w:val="22"/>
        </w:rPr>
        <w:t>Vicon</w:t>
      </w:r>
      <w:proofErr w:type="spellEnd"/>
      <w:r w:rsidR="00E73925" w:rsidRPr="00BB723E">
        <w:rPr>
          <w:rFonts w:cs="Arial"/>
          <w:sz w:val="22"/>
        </w:rPr>
        <w:t xml:space="preserve"> </w:t>
      </w:r>
      <w:r w:rsidRPr="00BB723E">
        <w:rPr>
          <w:rFonts w:cs="Arial"/>
          <w:sz w:val="22"/>
        </w:rPr>
        <w:t xml:space="preserve">kunstmestrooier </w:t>
      </w:r>
      <w:r w:rsidR="00E73925" w:rsidRPr="00BB723E">
        <w:rPr>
          <w:rFonts w:cs="Arial"/>
          <w:sz w:val="22"/>
        </w:rPr>
        <w:t>af</w:t>
      </w:r>
      <w:r w:rsidRPr="00BB723E">
        <w:rPr>
          <w:rFonts w:cs="Arial"/>
          <w:sz w:val="22"/>
        </w:rPr>
        <w:t xml:space="preserve"> m.b.v. van de </w:t>
      </w:r>
      <w:proofErr w:type="spellStart"/>
      <w:r w:rsidRPr="00BB723E">
        <w:rPr>
          <w:rFonts w:cs="Arial"/>
          <w:sz w:val="22"/>
        </w:rPr>
        <w:t>Vicontrol</w:t>
      </w:r>
      <w:proofErr w:type="spellEnd"/>
    </w:p>
    <w:p w:rsidR="009C1AA3" w:rsidRPr="00BB723E" w:rsidRDefault="009C1AA3" w:rsidP="006D592D">
      <w:pPr>
        <w:pStyle w:val="Geenafstand"/>
        <w:ind w:left="1440"/>
        <w:rPr>
          <w:rFonts w:cs="Arial"/>
          <w:sz w:val="22"/>
        </w:rPr>
      </w:pPr>
    </w:p>
    <w:p w:rsidR="00CE49F7" w:rsidRPr="00BB723E" w:rsidRDefault="00CE49F7" w:rsidP="00CE49F7">
      <w:pPr>
        <w:pStyle w:val="Geenafstand"/>
        <w:ind w:left="1428"/>
        <w:rPr>
          <w:rFonts w:cs="Arial"/>
          <w:sz w:val="22"/>
        </w:rPr>
      </w:pPr>
    </w:p>
    <w:p w:rsidR="00CE49F7" w:rsidRPr="00BB723E" w:rsidRDefault="00CE49F7" w:rsidP="00D92FDF">
      <w:pPr>
        <w:pStyle w:val="Geenafstand"/>
        <w:numPr>
          <w:ilvl w:val="0"/>
          <w:numId w:val="5"/>
        </w:numPr>
        <w:rPr>
          <w:rFonts w:cs="Arial"/>
          <w:b/>
          <w:sz w:val="22"/>
        </w:rPr>
      </w:pPr>
      <w:r w:rsidRPr="00BB723E">
        <w:rPr>
          <w:rFonts w:cs="Arial"/>
          <w:b/>
          <w:sz w:val="22"/>
        </w:rPr>
        <w:t>Opdracht Trekker</w:t>
      </w:r>
      <w:r w:rsidR="00D876D7" w:rsidRPr="00BB723E">
        <w:rPr>
          <w:rFonts w:cs="Arial"/>
          <w:b/>
          <w:sz w:val="22"/>
        </w:rPr>
        <w:t xml:space="preserve"> (20%)</w:t>
      </w:r>
    </w:p>
    <w:p w:rsidR="00E73925" w:rsidRPr="00BB723E" w:rsidRDefault="00E73925" w:rsidP="00E73925">
      <w:pPr>
        <w:pStyle w:val="Geenafstand"/>
        <w:ind w:left="1440"/>
        <w:rPr>
          <w:rFonts w:cs="Arial"/>
          <w:sz w:val="22"/>
        </w:rPr>
      </w:pPr>
    </w:p>
    <w:p w:rsidR="004B3CA8" w:rsidRPr="00BB723E" w:rsidRDefault="00D876D7" w:rsidP="004B3CA8">
      <w:pPr>
        <w:spacing w:after="0" w:line="240" w:lineRule="auto"/>
        <w:rPr>
          <w:rFonts w:ascii="Arial" w:eastAsia="Times New Roman" w:hAnsi="Arial" w:cs="Times New Roman"/>
          <w:lang w:eastAsia="nl-NL"/>
        </w:rPr>
      </w:pPr>
      <w:r w:rsidRPr="00BB723E">
        <w:rPr>
          <w:rFonts w:ascii="Arial" w:eastAsia="Times New Roman" w:hAnsi="Arial" w:cs="Times New Roman"/>
          <w:lang w:eastAsia="nl-NL"/>
        </w:rPr>
        <w:t xml:space="preserve">Maak een gebruikershandleiding voor een </w:t>
      </w:r>
      <w:r w:rsidR="004B3CA8" w:rsidRPr="00BB723E">
        <w:rPr>
          <w:rFonts w:ascii="Arial" w:eastAsia="Times New Roman" w:hAnsi="Arial" w:cs="Times New Roman"/>
          <w:lang w:eastAsia="nl-NL"/>
        </w:rPr>
        <w:t>Trekker van minstens 70 kW is de laatste 5 jaar nog geproduceerd.</w:t>
      </w:r>
      <w:r w:rsidRPr="00BB723E">
        <w:rPr>
          <w:rFonts w:ascii="Arial" w:eastAsia="Times New Roman" w:hAnsi="Arial" w:cs="Times New Roman"/>
          <w:lang w:eastAsia="nl-NL"/>
        </w:rPr>
        <w:t xml:space="preserve"> </w:t>
      </w:r>
      <w:r w:rsidR="00BB723E">
        <w:rPr>
          <w:rFonts w:ascii="Arial" w:eastAsia="Times New Roman" w:hAnsi="Arial" w:cs="Times New Roman"/>
          <w:lang w:eastAsia="nl-NL"/>
        </w:rPr>
        <w:t>Weet waar een goed verslag minimaal aan moet voldoen. Het verslag bestaat uit de volgende onderdelen:</w:t>
      </w:r>
    </w:p>
    <w:p w:rsidR="00D876D7" w:rsidRPr="00BB723E" w:rsidRDefault="00D876D7" w:rsidP="00D876D7">
      <w:pPr>
        <w:pStyle w:val="Lijstalinea"/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lang w:eastAsia="nl-NL"/>
        </w:rPr>
      </w:pPr>
      <w:r w:rsidRPr="00BB723E">
        <w:rPr>
          <w:rFonts w:ascii="Arial" w:eastAsia="Times New Roman" w:hAnsi="Arial" w:cs="Times New Roman"/>
          <w:lang w:eastAsia="nl-NL"/>
        </w:rPr>
        <w:t>Bediening</w:t>
      </w:r>
    </w:p>
    <w:p w:rsidR="00D876D7" w:rsidRPr="00BB723E" w:rsidRDefault="00D876D7" w:rsidP="00D876D7">
      <w:pPr>
        <w:pStyle w:val="Lijstalinea"/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lang w:eastAsia="nl-NL"/>
        </w:rPr>
      </w:pPr>
      <w:r w:rsidRPr="00BB723E">
        <w:rPr>
          <w:rFonts w:ascii="Arial" w:eastAsia="Times New Roman" w:hAnsi="Arial" w:cs="Times New Roman"/>
          <w:lang w:eastAsia="nl-NL"/>
        </w:rPr>
        <w:t>Specificaties</w:t>
      </w:r>
    </w:p>
    <w:p w:rsidR="00D876D7" w:rsidRPr="00BB723E" w:rsidRDefault="00D876D7" w:rsidP="00D876D7">
      <w:pPr>
        <w:pStyle w:val="Lijstalinea"/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lang w:eastAsia="nl-NL"/>
        </w:rPr>
      </w:pPr>
      <w:r w:rsidRPr="00BB723E">
        <w:rPr>
          <w:rFonts w:ascii="Arial" w:eastAsia="Times New Roman" w:hAnsi="Arial" w:cs="Times New Roman"/>
          <w:lang w:eastAsia="nl-NL"/>
        </w:rPr>
        <w:t>Werken met de trekker</w:t>
      </w:r>
    </w:p>
    <w:p w:rsidR="00D876D7" w:rsidRPr="00BB723E" w:rsidRDefault="00D876D7" w:rsidP="00D876D7">
      <w:pPr>
        <w:pStyle w:val="Lijstalinea"/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lang w:eastAsia="nl-NL"/>
        </w:rPr>
      </w:pPr>
      <w:r w:rsidRPr="00BB723E">
        <w:rPr>
          <w:rFonts w:ascii="Arial" w:eastAsia="Times New Roman" w:hAnsi="Arial" w:cs="Times New Roman"/>
          <w:lang w:eastAsia="nl-NL"/>
        </w:rPr>
        <w:t>Onderhoud</w:t>
      </w:r>
    </w:p>
    <w:p w:rsidR="004B3CA8" w:rsidRPr="00BB723E" w:rsidRDefault="004B3CA8" w:rsidP="004B3CA8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nl-NL"/>
        </w:rPr>
      </w:pPr>
    </w:p>
    <w:p w:rsidR="004B3CA8" w:rsidRPr="00BB723E" w:rsidRDefault="004B3CA8" w:rsidP="004B3CA8">
      <w:pPr>
        <w:spacing w:after="0" w:line="240" w:lineRule="auto"/>
        <w:rPr>
          <w:rFonts w:ascii="Arial" w:eastAsia="Times New Roman" w:hAnsi="Arial" w:cs="Times New Roman"/>
          <w:sz w:val="20"/>
          <w:szCs w:val="20"/>
          <w:u w:val="single"/>
          <w:lang w:eastAsia="nl-NL"/>
        </w:rPr>
      </w:pPr>
      <w:r w:rsidRPr="00BB723E">
        <w:rPr>
          <w:rFonts w:ascii="Arial" w:eastAsia="Times New Roman" w:hAnsi="Arial" w:cs="Times New Roman"/>
          <w:sz w:val="20"/>
          <w:szCs w:val="20"/>
          <w:lang w:eastAsia="nl-NL"/>
        </w:rPr>
        <w:t xml:space="preserve">Beoordeling = </w:t>
      </w:r>
      <w:r w:rsidRPr="00BB723E">
        <w:rPr>
          <w:rFonts w:ascii="Arial" w:eastAsia="Times New Roman" w:hAnsi="Arial" w:cs="Times New Roman"/>
          <w:sz w:val="20"/>
          <w:szCs w:val="20"/>
          <w:u w:val="single"/>
          <w:lang w:eastAsia="nl-NL"/>
        </w:rPr>
        <w:t>specificaties + bediening + werken met de trekker + onderhoud + (2 x totale handleiding)</w:t>
      </w:r>
    </w:p>
    <w:p w:rsidR="004B3CA8" w:rsidRPr="00BB723E" w:rsidRDefault="004B3CA8" w:rsidP="004B3CA8">
      <w:pPr>
        <w:spacing w:after="0" w:line="240" w:lineRule="auto"/>
        <w:rPr>
          <w:rFonts w:ascii="Arial" w:eastAsia="Times New Roman" w:hAnsi="Arial" w:cs="Times New Roman"/>
          <w:color w:val="FF0000"/>
          <w:sz w:val="20"/>
          <w:szCs w:val="20"/>
          <w:lang w:eastAsia="nl-NL"/>
        </w:rPr>
      </w:pPr>
    </w:p>
    <w:p w:rsidR="00E73925" w:rsidRPr="00D92FDF" w:rsidRDefault="00E73925" w:rsidP="004B3CA8">
      <w:pPr>
        <w:pStyle w:val="Geenafstand"/>
        <w:ind w:left="1080"/>
        <w:rPr>
          <w:rFonts w:cs="Arial"/>
          <w:sz w:val="22"/>
        </w:rPr>
      </w:pPr>
    </w:p>
    <w:sectPr w:rsidR="00E73925" w:rsidRPr="00D92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B9C"/>
    <w:multiLevelType w:val="hybridMultilevel"/>
    <w:tmpl w:val="B75A95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717F2"/>
    <w:multiLevelType w:val="hybridMultilevel"/>
    <w:tmpl w:val="5852A4F0"/>
    <w:lvl w:ilvl="0" w:tplc="1EC6D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522E2"/>
    <w:multiLevelType w:val="multilevel"/>
    <w:tmpl w:val="1E227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"/>
      <w:lvlJc w:val="left"/>
      <w:pPr>
        <w:ind w:left="1353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25B6B89"/>
    <w:multiLevelType w:val="hybridMultilevel"/>
    <w:tmpl w:val="1632EB54"/>
    <w:lvl w:ilvl="0" w:tplc="2460E5F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40498"/>
    <w:multiLevelType w:val="hybridMultilevel"/>
    <w:tmpl w:val="9A94B666"/>
    <w:lvl w:ilvl="0" w:tplc="FB50EC3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562572"/>
    <w:multiLevelType w:val="hybridMultilevel"/>
    <w:tmpl w:val="CCA0B488"/>
    <w:lvl w:ilvl="0" w:tplc="DAC8DFF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F26B14"/>
    <w:multiLevelType w:val="multilevel"/>
    <w:tmpl w:val="0413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7" w15:restartNumberingAfterBreak="0">
    <w:nsid w:val="41F16C2A"/>
    <w:multiLevelType w:val="hybridMultilevel"/>
    <w:tmpl w:val="F8C07C4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27815"/>
    <w:multiLevelType w:val="hybridMultilevel"/>
    <w:tmpl w:val="B6A6810C"/>
    <w:lvl w:ilvl="0" w:tplc="0413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8FF7DDA"/>
    <w:multiLevelType w:val="hybridMultilevel"/>
    <w:tmpl w:val="BBEAB8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06AC2"/>
    <w:multiLevelType w:val="hybridMultilevel"/>
    <w:tmpl w:val="20FCD890"/>
    <w:lvl w:ilvl="0" w:tplc="1462513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FA088A"/>
    <w:multiLevelType w:val="hybridMultilevel"/>
    <w:tmpl w:val="EEB404A8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2225824"/>
    <w:multiLevelType w:val="hybridMultilevel"/>
    <w:tmpl w:val="35B4864E"/>
    <w:lvl w:ilvl="0" w:tplc="0DFAB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2C"/>
    <w:rsid w:val="00134831"/>
    <w:rsid w:val="00164794"/>
    <w:rsid w:val="001F1F2C"/>
    <w:rsid w:val="00334EAC"/>
    <w:rsid w:val="004A4054"/>
    <w:rsid w:val="004B3CA8"/>
    <w:rsid w:val="004F040F"/>
    <w:rsid w:val="00504DCB"/>
    <w:rsid w:val="006D592D"/>
    <w:rsid w:val="009C1AA3"/>
    <w:rsid w:val="00A40F2F"/>
    <w:rsid w:val="00B90506"/>
    <w:rsid w:val="00BB723E"/>
    <w:rsid w:val="00C500B7"/>
    <w:rsid w:val="00CE49F7"/>
    <w:rsid w:val="00D077A6"/>
    <w:rsid w:val="00D876D7"/>
    <w:rsid w:val="00D92FDF"/>
    <w:rsid w:val="00E10DCB"/>
    <w:rsid w:val="00E7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44FE-271D-4D85-8727-09F25549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1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E49F7"/>
    <w:pPr>
      <w:ind w:left="720"/>
      <w:contextualSpacing/>
    </w:pPr>
  </w:style>
  <w:style w:type="paragraph" w:styleId="Geenafstand">
    <w:name w:val="No Spacing"/>
    <w:uiPriority w:val="1"/>
    <w:qFormat/>
    <w:rsid w:val="00CE49F7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536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Elon van  Erp</cp:lastModifiedBy>
  <cp:revision>2</cp:revision>
  <dcterms:created xsi:type="dcterms:W3CDTF">2017-10-26T14:21:00Z</dcterms:created>
  <dcterms:modified xsi:type="dcterms:W3CDTF">2017-10-26T14:21:00Z</dcterms:modified>
</cp:coreProperties>
</file>